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60" w:lineRule="atLeast"/>
        <w:jc w:val="center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Style w:val="5"/>
          <w:rFonts w:hint="eastAsia" w:ascii="黑体" w:hAnsi="黑体" w:eastAsia="黑体" w:cs="黑体"/>
          <w:sz w:val="30"/>
          <w:szCs w:val="30"/>
          <w:shd w:val="clear" w:fill="FFFFFF"/>
        </w:rPr>
        <w:t>李公朴小学 “特色公朴班”争创计划</w:t>
      </w:r>
    </w:p>
    <w:tbl>
      <w:tblPr>
        <w:tblStyle w:val="3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1755"/>
        <w:gridCol w:w="1291"/>
        <w:gridCol w:w="38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班级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/>
              </w:rPr>
              <w:t>二</w:t>
            </w:r>
            <w:r>
              <w:rPr>
                <w:rStyle w:val="5"/>
                <w:rFonts w:hint="eastAsia" w:ascii="宋体" w:hAnsi="宋体" w:eastAsia="宋体" w:cs="宋体"/>
                <w:spacing w:val="10"/>
                <w:sz w:val="24"/>
                <w:szCs w:val="24"/>
              </w:rPr>
              <w:t>（1）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班主任</w:t>
            </w:r>
          </w:p>
        </w:tc>
        <w:tc>
          <w:tcPr>
            <w:tcW w:w="3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蒋雪娟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特色班名</w:t>
            </w:r>
          </w:p>
        </w:tc>
        <w:tc>
          <w:tcPr>
            <w:tcW w:w="1755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向阳公朴班</w:t>
            </w:r>
          </w:p>
        </w:tc>
        <w:tc>
          <w:tcPr>
            <w:tcW w:w="129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班级文化特色</w:t>
            </w:r>
          </w:p>
        </w:tc>
        <w:tc>
          <w:tcPr>
            <w:tcW w:w="3891" w:type="dxa"/>
            <w:tcBorders>
              <w:bottom w:val="single" w:color="666666" w:sz="4" w:space="0"/>
              <w:right w:val="single" w:color="666666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乐学、求真、向善、至美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争创口号</w:t>
            </w:r>
          </w:p>
        </w:tc>
        <w:tc>
          <w:tcPr>
            <w:tcW w:w="69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竞（竞争向上）、静（保持安静）、净（环境整洁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70" w:lineRule="atLeas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）、敬（尊敬师长）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拟申报特色概述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（班级文化背景、条件支撑）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  每个孩子都是家庭生活中的快乐天使，也都是班级里的阳光少年。创建“向阳公朴班”就是在“向真、向善、向美”的教育理念指引下，通过开展系列活动，让孩子学会去发现美，感受美和创造美，进而激发浓厚的学习兴趣和生活情趣，自觉把自己融入到快乐的班级生活中，让每一个孩子都成为向阳班级里的阳光少儿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6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申报计划（目标、措施、月程活动安排）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争创目标：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41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通过实施班级文化建设，逐步构建具有“向阳”特色班级的班级文化体系，不断丰富班级文化的内涵，让班级充满活力，充满昂扬向上，积极进取的文化氛围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让班级成为每一个学生有个性的家。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争创措施：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1、精心布置班级室内文化环境，全方位进行活动的宣传和展示。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2、培养学生良好的行为习惯。结合校大队部工作安排，对学生各方面的常规进行检查、监督。使学生在校讲卫生，不讲脏话，下课做安全的游戏,做文明李小人。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3、利用中队主题活动、班会课等搭建平台，为学生们展示自己创造机会。进一步创建和谐的班级风气，加强班级的凝聚力，全班努力，争当文明班级。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4、加强班级管理，充分发挥学生的主人翁作用，实施“值日班长”制度。在实施过程中，并逐渐完善值日生职责，彻底杜绝“脏、乱、差”的现象发生。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5、加强家校联系，共同促进学生健康成长。尤其要不厌其烦地做好与后进生家长的联系工作，促使其转化，抓两头，促中间，使全班形成一盘棋，真正成为一个团结向上的班集体。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10"/>
                <w:sz w:val="24"/>
                <w:szCs w:val="24"/>
              </w:rPr>
              <w:t>活动安排：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37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九月：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1.新学期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加强学生日常行为规范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学生升旗活动和两操规范；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2。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竞选班干部，建立班委组织；3.结合教师节，开展“我爱老师”班队活动；4.评选公朴爱国星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37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十月：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1.迎接国庆，安全防疫教育；2.结合建队日，开展“我爱红领巾”班队课；3.开展“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浓浓重阳情，深深敬老意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”班队活动；4.评选公朴致诚星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37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十一月：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1.开展“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消防安全我牢记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”安全教育；2.开展“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我是班级小主人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”班队活动；3.召开班干部会议，加强学风建设；4.评选公朴守纪星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37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</w:rPr>
              <w:t>十二月：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 w:val="24"/>
                <w:szCs w:val="24"/>
                <w:lang w:val="en-US" w:eastAsia="zh-CN"/>
              </w:rPr>
              <w:t>1.开展“节俭”主题班会；2.参加冬季运动会；3.开展“学会感恩，与爱同行”班队活动；4.评选公朴节俭星。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370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一月：1.开展“庆元旦，迎新年”联欢会；2.开展“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诚信、守信，做文明学生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”主题班会；3.认真复习，迎接期末考试；4.评选公朴智慧星。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atLeast"/>
              <w:ind w:left="0" w:firstLine="37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52C12"/>
    <w:rsid w:val="01D52C12"/>
    <w:rsid w:val="28E2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2021-06-24T13:00:00Z</dcterms:created>
  <dc:creator>紫仪</dc:creator>
  <cp:lastModifiedBy>紫仪</cp:lastModifiedBy>
  <dcterms:modified xsi:type="dcterms:W3CDTF">2021-08-25T15:37:17Z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23E3FDC901D242BFA2BA0B228789075E</vt:lpwstr>
  </property>
</Properties>
</file>